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76" w:rsidRDefault="00C55676"/>
    <w:p w:rsidR="006C6ED4" w:rsidRDefault="006C6ED4"/>
    <w:p w:rsidR="000F5AE9" w:rsidRPr="006C6ED4" w:rsidRDefault="00C32480" w:rsidP="004F39B7">
      <w:pPr>
        <w:contextualSpacing/>
        <w:jc w:val="center"/>
        <w:rPr>
          <w:b/>
          <w:sz w:val="28"/>
          <w:szCs w:val="28"/>
          <w:u w:val="single"/>
        </w:rPr>
      </w:pPr>
      <w:r w:rsidRPr="006C6ED4">
        <w:rPr>
          <w:b/>
          <w:sz w:val="28"/>
          <w:szCs w:val="28"/>
          <w:u w:val="single"/>
        </w:rPr>
        <w:t>Kupní smlouva</w:t>
      </w:r>
    </w:p>
    <w:p w:rsidR="004F39B7" w:rsidRPr="006C6ED4" w:rsidRDefault="00C32480" w:rsidP="004F39B7">
      <w:pPr>
        <w:contextualSpacing/>
        <w:jc w:val="center"/>
        <w:rPr>
          <w:b/>
          <w:sz w:val="28"/>
          <w:szCs w:val="28"/>
          <w:u w:val="single"/>
        </w:rPr>
      </w:pPr>
      <w:r w:rsidRPr="006C6ED4">
        <w:rPr>
          <w:b/>
          <w:sz w:val="28"/>
          <w:szCs w:val="28"/>
          <w:u w:val="single"/>
        </w:rPr>
        <w:t>Pořízení elektromobilu – Technické služby Kdyně</w:t>
      </w:r>
    </w:p>
    <w:p w:rsidR="006C6ED4" w:rsidRDefault="006C6ED4" w:rsidP="004F39B7">
      <w:pPr>
        <w:contextualSpacing/>
        <w:jc w:val="center"/>
        <w:rPr>
          <w:sz w:val="28"/>
          <w:szCs w:val="28"/>
          <w:u w:val="single"/>
        </w:rPr>
      </w:pPr>
    </w:p>
    <w:p w:rsidR="006C6ED4" w:rsidRDefault="006C6ED4" w:rsidP="004F39B7">
      <w:pPr>
        <w:contextualSpacing/>
        <w:jc w:val="center"/>
        <w:rPr>
          <w:sz w:val="28"/>
          <w:szCs w:val="28"/>
          <w:u w:val="single"/>
        </w:rPr>
      </w:pPr>
    </w:p>
    <w:p w:rsidR="00C32480" w:rsidRDefault="00C32480" w:rsidP="004F39B7">
      <w:pPr>
        <w:contextualSpacing/>
        <w:jc w:val="center"/>
        <w:rPr>
          <w:sz w:val="28"/>
          <w:szCs w:val="28"/>
          <w:u w:val="single"/>
        </w:rPr>
      </w:pPr>
    </w:p>
    <w:p w:rsidR="00C32480" w:rsidRDefault="00C32480" w:rsidP="004F39B7">
      <w:pPr>
        <w:contextualSpacing/>
        <w:jc w:val="center"/>
      </w:pPr>
      <w:r w:rsidRPr="00C32480">
        <w:t>Uzavřená dle §</w:t>
      </w:r>
      <w:r>
        <w:t xml:space="preserve"> 2079 a násl. Zákona č. 89/2012 Sb., občanského zákoníku v platném znění.</w:t>
      </w:r>
    </w:p>
    <w:p w:rsidR="00C32480" w:rsidRDefault="00C32480" w:rsidP="004F39B7">
      <w:pPr>
        <w:contextualSpacing/>
        <w:jc w:val="center"/>
      </w:pPr>
    </w:p>
    <w:p w:rsidR="00C32480" w:rsidRPr="006D6009" w:rsidRDefault="00C32480" w:rsidP="00C32480">
      <w:pPr>
        <w:pStyle w:val="Odstavecseseznamem"/>
        <w:numPr>
          <w:ilvl w:val="0"/>
          <w:numId w:val="2"/>
        </w:numPr>
        <w:jc w:val="center"/>
        <w:rPr>
          <w:b/>
          <w:u w:val="single"/>
        </w:rPr>
      </w:pPr>
      <w:r w:rsidRPr="006D6009">
        <w:rPr>
          <w:b/>
          <w:u w:val="single"/>
        </w:rPr>
        <w:t>SMLUVNÍ STRANY</w:t>
      </w:r>
    </w:p>
    <w:p w:rsidR="00C32480" w:rsidRDefault="00C32480" w:rsidP="00C32480">
      <w:pPr>
        <w:ind w:left="360"/>
      </w:pPr>
    </w:p>
    <w:p w:rsidR="00C32480" w:rsidRPr="0030102D" w:rsidRDefault="0030102D" w:rsidP="0030102D">
      <w:pPr>
        <w:contextualSpacing/>
        <w:rPr>
          <w:b/>
          <w:u w:val="single"/>
        </w:rPr>
      </w:pPr>
      <w:r w:rsidRPr="0030102D">
        <w:rPr>
          <w:b/>
          <w:u w:val="single"/>
        </w:rPr>
        <w:t>Název společnosti</w:t>
      </w:r>
    </w:p>
    <w:p w:rsidR="0030102D" w:rsidRDefault="0030102D" w:rsidP="0030102D">
      <w:pPr>
        <w:contextualSpacing/>
      </w:pPr>
      <w:r>
        <w:t>Sídlem:</w:t>
      </w:r>
    </w:p>
    <w:p w:rsidR="00C32480" w:rsidRDefault="0030102D" w:rsidP="0030102D">
      <w:pPr>
        <w:contextualSpacing/>
      </w:pPr>
      <w:r>
        <w:t>IČO:</w:t>
      </w:r>
    </w:p>
    <w:p w:rsidR="0030102D" w:rsidRDefault="0030102D" w:rsidP="0030102D">
      <w:pPr>
        <w:contextualSpacing/>
      </w:pPr>
      <w:r>
        <w:t>DIČ:</w:t>
      </w:r>
    </w:p>
    <w:p w:rsidR="0030102D" w:rsidRDefault="0030102D" w:rsidP="0030102D">
      <w:pPr>
        <w:contextualSpacing/>
      </w:pPr>
      <w:r>
        <w:t>Zastoupený:</w:t>
      </w:r>
    </w:p>
    <w:p w:rsidR="00C32480" w:rsidRDefault="0030102D" w:rsidP="0030102D">
      <w:pPr>
        <w:contextualSpacing/>
      </w:pPr>
      <w:r>
        <w:t>Č. účtu:</w:t>
      </w:r>
    </w:p>
    <w:p w:rsidR="00C32480" w:rsidRDefault="0030102D" w:rsidP="0030102D">
      <w:pPr>
        <w:contextualSpacing/>
      </w:pPr>
      <w:r>
        <w:t>(dále jen prodávající)</w:t>
      </w:r>
    </w:p>
    <w:p w:rsidR="0030102D" w:rsidRDefault="0030102D" w:rsidP="0030102D">
      <w:pPr>
        <w:contextualSpacing/>
      </w:pPr>
    </w:p>
    <w:p w:rsidR="00C32480" w:rsidRDefault="0030102D" w:rsidP="0030102D">
      <w:pPr>
        <w:contextualSpacing/>
      </w:pPr>
      <w:r>
        <w:t>a</w:t>
      </w:r>
    </w:p>
    <w:p w:rsidR="0030102D" w:rsidRDefault="0030102D" w:rsidP="0030102D">
      <w:pPr>
        <w:contextualSpacing/>
      </w:pPr>
    </w:p>
    <w:p w:rsidR="00C32480" w:rsidRPr="0030102D" w:rsidRDefault="00C32480" w:rsidP="0030102D">
      <w:pPr>
        <w:contextualSpacing/>
        <w:rPr>
          <w:b/>
          <w:u w:val="single"/>
        </w:rPr>
      </w:pPr>
      <w:r w:rsidRPr="0030102D">
        <w:rPr>
          <w:b/>
          <w:u w:val="single"/>
        </w:rPr>
        <w:t>Technické služby Kdyně</w:t>
      </w:r>
    </w:p>
    <w:p w:rsidR="00C32480" w:rsidRDefault="0030102D" w:rsidP="0030102D">
      <w:pPr>
        <w:contextualSpacing/>
      </w:pPr>
      <w:r>
        <w:t xml:space="preserve">Sídlem: </w:t>
      </w:r>
      <w:r w:rsidR="00C32480">
        <w:t>Mlýnská 36, 345 06 Kdyně</w:t>
      </w:r>
    </w:p>
    <w:p w:rsidR="00C32480" w:rsidRDefault="00C32480" w:rsidP="0030102D">
      <w:pPr>
        <w:contextualSpacing/>
      </w:pPr>
      <w:r>
        <w:t>IČO: 00575003</w:t>
      </w:r>
    </w:p>
    <w:p w:rsidR="00C32480" w:rsidRDefault="00C32480" w:rsidP="0030102D">
      <w:pPr>
        <w:contextualSpacing/>
      </w:pPr>
      <w:r>
        <w:t>DIČ: CZ00575003</w:t>
      </w:r>
    </w:p>
    <w:p w:rsidR="00C32480" w:rsidRDefault="0030102D" w:rsidP="0030102D">
      <w:pPr>
        <w:contextualSpacing/>
      </w:pPr>
      <w:r>
        <w:t>Zastoupené: Janem Koutníkem, ředitelem organizace</w:t>
      </w:r>
    </w:p>
    <w:p w:rsidR="0030102D" w:rsidRDefault="0030102D" w:rsidP="0030102D">
      <w:pPr>
        <w:contextualSpacing/>
      </w:pPr>
      <w:r>
        <w:t>Č. účtu: 761629399/0100</w:t>
      </w:r>
    </w:p>
    <w:p w:rsidR="0030102D" w:rsidRPr="00C32480" w:rsidRDefault="0030102D" w:rsidP="00C32480">
      <w:r>
        <w:t>(dále jen kupující)</w:t>
      </w:r>
    </w:p>
    <w:p w:rsidR="0030102D" w:rsidRPr="006D6009" w:rsidRDefault="0030102D" w:rsidP="0030102D">
      <w:pPr>
        <w:pStyle w:val="Odstavecseseznamem"/>
        <w:numPr>
          <w:ilvl w:val="0"/>
          <w:numId w:val="2"/>
        </w:numPr>
        <w:jc w:val="center"/>
        <w:rPr>
          <w:b/>
          <w:u w:val="single"/>
        </w:rPr>
      </w:pPr>
      <w:r w:rsidRPr="006D6009">
        <w:rPr>
          <w:b/>
          <w:u w:val="single"/>
        </w:rPr>
        <w:t>ÚVODNÍ USTANOVENÍ</w:t>
      </w:r>
    </w:p>
    <w:p w:rsidR="00E605DE" w:rsidRPr="00E605DE" w:rsidRDefault="00E605DE" w:rsidP="00E605DE">
      <w:pPr>
        <w:pStyle w:val="Odstavecseseznamem"/>
        <w:ind w:left="1080"/>
        <w:rPr>
          <w:b/>
        </w:rPr>
      </w:pPr>
    </w:p>
    <w:p w:rsidR="0030102D" w:rsidRDefault="00E605DE" w:rsidP="00F31024">
      <w:pPr>
        <w:pStyle w:val="Odstavecseseznamem"/>
        <w:numPr>
          <w:ilvl w:val="0"/>
          <w:numId w:val="3"/>
        </w:numPr>
        <w:jc w:val="both"/>
      </w:pPr>
      <w:r>
        <w:t>Prodávající prohlašuje, že je osobou plně způsobilou k právním úkonům a že je oprávněn tuto smlouvu uzavřít a plnit povinnosti v této smlouvě obsažené.</w:t>
      </w:r>
    </w:p>
    <w:p w:rsidR="00E605DE" w:rsidRDefault="00E605DE" w:rsidP="00F31024">
      <w:pPr>
        <w:pStyle w:val="Odstavecseseznamem"/>
        <w:numPr>
          <w:ilvl w:val="0"/>
          <w:numId w:val="3"/>
        </w:numPr>
        <w:jc w:val="both"/>
      </w:pPr>
      <w:r>
        <w:t>Tato smlouva je uzavírána v přímé návaznosti na výsledky výběrového řízení k zakázce „pořízení elektrovozidla – Technické služby Kdyně“ realizovaného kupujícím, v rámci něhož byla nabídka prodávajícího vyhodnocena jako nejvhodnější.</w:t>
      </w:r>
    </w:p>
    <w:p w:rsidR="00E605DE" w:rsidRPr="006D6009" w:rsidRDefault="00E605DE" w:rsidP="00E605DE">
      <w:pPr>
        <w:pStyle w:val="Odstavecseseznamem"/>
        <w:rPr>
          <w:u w:val="single"/>
        </w:rPr>
      </w:pPr>
    </w:p>
    <w:p w:rsidR="00D80930" w:rsidRPr="006D6009" w:rsidRDefault="00E605DE" w:rsidP="00E605DE">
      <w:pPr>
        <w:pStyle w:val="Odstavecseseznamem"/>
        <w:numPr>
          <w:ilvl w:val="0"/>
          <w:numId w:val="2"/>
        </w:numPr>
        <w:jc w:val="center"/>
        <w:rPr>
          <w:b/>
          <w:u w:val="single"/>
        </w:rPr>
      </w:pPr>
      <w:r w:rsidRPr="006D6009">
        <w:rPr>
          <w:b/>
          <w:u w:val="single"/>
        </w:rPr>
        <w:t>PŘEDMĚT SMLOUVY</w:t>
      </w:r>
    </w:p>
    <w:p w:rsidR="00E605DE" w:rsidRPr="00E605DE" w:rsidRDefault="00E605DE" w:rsidP="00E605DE">
      <w:pPr>
        <w:pStyle w:val="Odstavecseseznamem"/>
        <w:ind w:left="1080"/>
        <w:rPr>
          <w:b/>
        </w:rPr>
      </w:pPr>
    </w:p>
    <w:p w:rsidR="00E605DE" w:rsidRDefault="00E605DE" w:rsidP="00F31024">
      <w:pPr>
        <w:pStyle w:val="Odstavecseseznamem"/>
        <w:numPr>
          <w:ilvl w:val="0"/>
          <w:numId w:val="4"/>
        </w:numPr>
        <w:jc w:val="both"/>
      </w:pPr>
      <w:r>
        <w:t>Prodávající se tímto zavazuje dodat kupujícímu 1ks nového elektromobilu  - nákladního vozu kategorie N1 typu …………………., značky………………………</w:t>
      </w:r>
      <w:proofErr w:type="gramStart"/>
      <w:r>
        <w:t>….. (dále</w:t>
      </w:r>
      <w:proofErr w:type="gramEnd"/>
      <w:r>
        <w:t xml:space="preserve"> jen předmět koupě), za podmínek stanovených touto kupní smlouvou a nabídkou prodávajícího ze dne …………….., která je v souladu s technickými a obchodními požadavky kupujícího jako zadavatele uvedené zakázky.</w:t>
      </w:r>
    </w:p>
    <w:p w:rsidR="00E605DE" w:rsidRDefault="00E605DE" w:rsidP="00F31024">
      <w:pPr>
        <w:pStyle w:val="Odstavecseseznamem"/>
        <w:numPr>
          <w:ilvl w:val="0"/>
          <w:numId w:val="4"/>
        </w:numPr>
        <w:jc w:val="both"/>
      </w:pPr>
      <w:r>
        <w:lastRenderedPageBreak/>
        <w:t>Prodávající je povinen před fyzickým předáním dopravní automobil zaregistrovat na jméno objednatele na dopravním inspektorátu.</w:t>
      </w:r>
    </w:p>
    <w:p w:rsidR="00E605DE" w:rsidRDefault="00E605DE" w:rsidP="00F31024">
      <w:pPr>
        <w:pStyle w:val="Odstavecseseznamem"/>
        <w:numPr>
          <w:ilvl w:val="0"/>
          <w:numId w:val="4"/>
        </w:numPr>
        <w:jc w:val="both"/>
      </w:pPr>
      <w:r>
        <w:t>Prodávající se zavazuje, že dodá předmět koupě v souladu s „Technickou specifikací“ která je přílohou č.</w:t>
      </w:r>
      <w:r w:rsidR="00863C8A">
        <w:t xml:space="preserve"> </w:t>
      </w:r>
      <w:r>
        <w:t>1</w:t>
      </w:r>
      <w:r w:rsidR="00291659">
        <w:t>, této kupní smlouvy.</w:t>
      </w:r>
    </w:p>
    <w:p w:rsidR="00291659" w:rsidRDefault="00291659" w:rsidP="00F31024">
      <w:pPr>
        <w:pStyle w:val="Odstavecseseznamem"/>
        <w:numPr>
          <w:ilvl w:val="0"/>
          <w:numId w:val="4"/>
        </w:numPr>
        <w:jc w:val="both"/>
      </w:pPr>
      <w:r>
        <w:t>Předmět koupě bude splňovat požadavky předpisů pro provoz vozidel na pozemních kom</w:t>
      </w:r>
      <w:r w:rsidR="00863C8A">
        <w:t>unikacích v ČR a veškeré povinné</w:t>
      </w:r>
      <w:r>
        <w:t xml:space="preserve"> údaje k provedení a vybavení předmětu koupě, včetně výjimek jsou uvedeny v osvědčení o registraci vozidla – část II. (technický průkaz)</w:t>
      </w:r>
    </w:p>
    <w:p w:rsidR="00291659" w:rsidRDefault="00291659" w:rsidP="00F31024">
      <w:pPr>
        <w:pStyle w:val="Odstavecseseznamem"/>
        <w:numPr>
          <w:ilvl w:val="0"/>
          <w:numId w:val="4"/>
        </w:numPr>
        <w:jc w:val="both"/>
      </w:pPr>
      <w:r>
        <w:t>Součástí předmětu koupě je i závazek prodávajícího dodat ke zboží i veškeré doklady nutné k řádnému provozování předmětu plnění jako je:</w:t>
      </w:r>
    </w:p>
    <w:p w:rsidR="0013431B" w:rsidRDefault="0013431B" w:rsidP="00F31024">
      <w:pPr>
        <w:pStyle w:val="Odstavecseseznamem"/>
        <w:numPr>
          <w:ilvl w:val="1"/>
          <w:numId w:val="6"/>
        </w:numPr>
        <w:jc w:val="both"/>
      </w:pPr>
      <w:r>
        <w:t>Předávací protokol</w:t>
      </w:r>
    </w:p>
    <w:p w:rsidR="0013431B" w:rsidRDefault="0013431B" w:rsidP="00F31024">
      <w:pPr>
        <w:pStyle w:val="Odstavecseseznamem"/>
        <w:numPr>
          <w:ilvl w:val="1"/>
          <w:numId w:val="6"/>
        </w:numPr>
        <w:jc w:val="both"/>
      </w:pPr>
      <w:r>
        <w:t>Návod na provoz, obsluhu a údržbu</w:t>
      </w:r>
    </w:p>
    <w:p w:rsidR="0013431B" w:rsidRDefault="0013431B" w:rsidP="00F31024">
      <w:pPr>
        <w:pStyle w:val="Odstavecseseznamem"/>
        <w:numPr>
          <w:ilvl w:val="1"/>
          <w:numId w:val="6"/>
        </w:numPr>
        <w:jc w:val="both"/>
      </w:pPr>
      <w:r>
        <w:t>Záruční listy</w:t>
      </w:r>
    </w:p>
    <w:p w:rsidR="0013431B" w:rsidRDefault="0013431B" w:rsidP="00F31024">
      <w:pPr>
        <w:pStyle w:val="Odstavecseseznamem"/>
        <w:numPr>
          <w:ilvl w:val="1"/>
          <w:numId w:val="6"/>
        </w:numPr>
        <w:jc w:val="both"/>
      </w:pPr>
      <w:r>
        <w:t>Servisní kniha</w:t>
      </w:r>
    </w:p>
    <w:p w:rsidR="0013431B" w:rsidRDefault="0013431B" w:rsidP="00F31024">
      <w:pPr>
        <w:ind w:left="708"/>
        <w:jc w:val="both"/>
      </w:pPr>
      <w:r>
        <w:t>Dokumenty budou předány nejpozději při předání předmětu koupě.</w:t>
      </w:r>
    </w:p>
    <w:p w:rsidR="0013431B" w:rsidRDefault="0013431B" w:rsidP="00F31024">
      <w:pPr>
        <w:pStyle w:val="Odstavecseseznamem"/>
        <w:numPr>
          <w:ilvl w:val="0"/>
          <w:numId w:val="4"/>
        </w:numPr>
        <w:jc w:val="both"/>
      </w:pPr>
      <w:r>
        <w:t>Součástí předávacího protokolu bude:</w:t>
      </w:r>
    </w:p>
    <w:p w:rsidR="0013431B" w:rsidRDefault="0013431B" w:rsidP="00F31024">
      <w:pPr>
        <w:pStyle w:val="Odstavecseseznamem"/>
        <w:numPr>
          <w:ilvl w:val="1"/>
          <w:numId w:val="7"/>
        </w:numPr>
        <w:jc w:val="both"/>
      </w:pPr>
      <w:r>
        <w:t>Obchodní jméno prodávajícího a obchodní jméno kupujícího</w:t>
      </w:r>
    </w:p>
    <w:p w:rsidR="0013431B" w:rsidRDefault="0013431B" w:rsidP="00F31024">
      <w:pPr>
        <w:pStyle w:val="Odstavecseseznamem"/>
        <w:numPr>
          <w:ilvl w:val="1"/>
          <w:numId w:val="7"/>
        </w:numPr>
        <w:jc w:val="both"/>
      </w:pPr>
      <w:r>
        <w:t>Přesná specifikace dodávky</w:t>
      </w:r>
    </w:p>
    <w:p w:rsidR="0013431B" w:rsidRDefault="0013431B" w:rsidP="00F31024">
      <w:pPr>
        <w:pStyle w:val="Odstavecseseznamem"/>
        <w:numPr>
          <w:ilvl w:val="1"/>
          <w:numId w:val="7"/>
        </w:numPr>
        <w:jc w:val="both"/>
      </w:pPr>
      <w:r>
        <w:t>Čitelný podpis zástupce prodávajícího a kupujícího opatřený razítkem</w:t>
      </w:r>
    </w:p>
    <w:p w:rsidR="0013431B" w:rsidRDefault="0013431B" w:rsidP="00F31024">
      <w:pPr>
        <w:pStyle w:val="Odstavecseseznamem"/>
        <w:numPr>
          <w:ilvl w:val="1"/>
          <w:numId w:val="7"/>
        </w:numPr>
        <w:jc w:val="both"/>
      </w:pPr>
      <w:r>
        <w:t>Datum předání a převzetí předmětu koupě</w:t>
      </w:r>
    </w:p>
    <w:p w:rsidR="0013431B" w:rsidRDefault="0013431B" w:rsidP="00F31024">
      <w:pPr>
        <w:pStyle w:val="Odstavecseseznamem"/>
        <w:numPr>
          <w:ilvl w:val="0"/>
          <w:numId w:val="4"/>
        </w:numPr>
        <w:jc w:val="both"/>
      </w:pPr>
      <w:r>
        <w:t>Součástí předmětu koupě je dále závazek prodávajícího k uvedení předmětu koupě do provozu, zaškolení obsluhy, předání a předvedení kupujícímu.</w:t>
      </w:r>
    </w:p>
    <w:p w:rsidR="0013431B" w:rsidRDefault="0013431B" w:rsidP="00F31024">
      <w:pPr>
        <w:pStyle w:val="Odstavecseseznamem"/>
        <w:numPr>
          <w:ilvl w:val="0"/>
          <w:numId w:val="4"/>
        </w:numPr>
        <w:jc w:val="both"/>
      </w:pPr>
      <w:r>
        <w:t>Kupující se zavazuje za dodaný předmět koupě zaplatit cenu ve výši a způsobem stanoveným v čl. IV. této smlouvy.</w:t>
      </w:r>
    </w:p>
    <w:p w:rsidR="0013431B" w:rsidRDefault="0013431B" w:rsidP="00F31024">
      <w:pPr>
        <w:pStyle w:val="Odstavecseseznamem"/>
        <w:numPr>
          <w:ilvl w:val="0"/>
          <w:numId w:val="4"/>
        </w:numPr>
        <w:jc w:val="both"/>
      </w:pPr>
      <w:r>
        <w:t>Musí se jednat výhradně o nové zboží.</w:t>
      </w:r>
    </w:p>
    <w:p w:rsidR="0013431B" w:rsidRDefault="0013431B" w:rsidP="0013431B">
      <w:pPr>
        <w:pStyle w:val="Odstavecseseznamem"/>
      </w:pPr>
    </w:p>
    <w:p w:rsidR="0013431B" w:rsidRPr="006D6009" w:rsidRDefault="0013431B" w:rsidP="0013431B">
      <w:pPr>
        <w:pStyle w:val="Odstavecseseznamem"/>
        <w:numPr>
          <w:ilvl w:val="0"/>
          <w:numId w:val="2"/>
        </w:numPr>
        <w:jc w:val="center"/>
        <w:rPr>
          <w:b/>
          <w:u w:val="single"/>
        </w:rPr>
      </w:pPr>
      <w:r w:rsidRPr="006D6009">
        <w:rPr>
          <w:b/>
          <w:u w:val="single"/>
        </w:rPr>
        <w:t>CENA</w:t>
      </w:r>
    </w:p>
    <w:p w:rsidR="0013431B" w:rsidRDefault="0013431B" w:rsidP="0013431B">
      <w:pPr>
        <w:pStyle w:val="Odstavecseseznamem"/>
        <w:ind w:left="1080"/>
        <w:rPr>
          <w:b/>
        </w:rPr>
      </w:pPr>
    </w:p>
    <w:p w:rsidR="00E605DE" w:rsidRDefault="0013431B" w:rsidP="00F31024">
      <w:pPr>
        <w:pStyle w:val="Odstavecseseznamem"/>
        <w:numPr>
          <w:ilvl w:val="3"/>
          <w:numId w:val="4"/>
        </w:numPr>
        <w:ind w:left="709"/>
        <w:jc w:val="both"/>
      </w:pPr>
      <w:r>
        <w:t>Prodávající je plátcem DPH.</w:t>
      </w:r>
    </w:p>
    <w:p w:rsidR="0013431B" w:rsidRDefault="00962453" w:rsidP="00F31024">
      <w:pPr>
        <w:pStyle w:val="Odstavecseseznamem"/>
        <w:numPr>
          <w:ilvl w:val="3"/>
          <w:numId w:val="4"/>
        </w:numPr>
        <w:ind w:left="709"/>
        <w:jc w:val="both"/>
      </w:pPr>
      <w:r>
        <w:t xml:space="preserve">Kupující je povinen a zavazuje se za předmět koupě, uvedený v čl. III. této smlouvy zaplatit prodávajícímu následující kupní cenu: </w:t>
      </w:r>
    </w:p>
    <w:p w:rsidR="00E605DE" w:rsidRDefault="00E605DE">
      <w:pPr>
        <w:contextualSpacing/>
      </w:pPr>
    </w:p>
    <w:bookmarkStart w:id="0" w:name="_MON_1605684746"/>
    <w:bookmarkEnd w:id="0"/>
    <w:p w:rsidR="00E605DE" w:rsidRDefault="00B025AF">
      <w:pPr>
        <w:contextualSpacing/>
      </w:pPr>
      <w:r>
        <w:object w:dxaOrig="9393" w:dyaOrig="1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78pt" o:ole="">
            <v:imagedata r:id="rId8" o:title=""/>
          </v:shape>
          <o:OLEObject Type="Embed" ProgID="Excel.Sheet.12" ShapeID="_x0000_i1025" DrawAspect="Content" ObjectID="_1606019962" r:id="rId9"/>
        </w:object>
      </w:r>
    </w:p>
    <w:p w:rsidR="00E605DE" w:rsidRDefault="00B025AF" w:rsidP="00F31024">
      <w:pPr>
        <w:pStyle w:val="Odstavecseseznamem"/>
        <w:numPr>
          <w:ilvl w:val="3"/>
          <w:numId w:val="4"/>
        </w:numPr>
        <w:ind w:left="709"/>
        <w:jc w:val="both"/>
      </w:pPr>
      <w:r>
        <w:t>Výše uvedená cena je nejvýše přípustná za splnění specifikovaného předmětu koupě v nabízeném termínu a kvalitě</w:t>
      </w:r>
    </w:p>
    <w:p w:rsidR="00B025AF" w:rsidRDefault="00B025AF" w:rsidP="00F31024">
      <w:pPr>
        <w:pStyle w:val="Odstavecseseznamem"/>
        <w:numPr>
          <w:ilvl w:val="3"/>
          <w:numId w:val="4"/>
        </w:numPr>
        <w:ind w:left="709"/>
        <w:jc w:val="both"/>
      </w:pPr>
      <w:r>
        <w:t>Překročení nabídkové ceny je možné pouze písemným dodatkem ke smlouvě, a to v případě změny zákonné sazby DPH. Jiný důvod překročení výše</w:t>
      </w:r>
      <w:r w:rsidR="00863C8A">
        <w:t xml:space="preserve"> </w:t>
      </w:r>
      <w:r>
        <w:t>uvedené ceny kupující nepřipouští.</w:t>
      </w:r>
    </w:p>
    <w:p w:rsidR="00B025AF" w:rsidRDefault="00B025AF" w:rsidP="00B025AF">
      <w:pPr>
        <w:pStyle w:val="Odstavecseseznamem"/>
        <w:ind w:left="2160"/>
        <w:rPr>
          <w:u w:val="single"/>
        </w:rPr>
      </w:pPr>
    </w:p>
    <w:p w:rsidR="006C6ED4" w:rsidRDefault="006C6ED4" w:rsidP="00B025AF">
      <w:pPr>
        <w:pStyle w:val="Odstavecseseznamem"/>
        <w:ind w:left="2160"/>
        <w:rPr>
          <w:u w:val="single"/>
        </w:rPr>
      </w:pPr>
    </w:p>
    <w:p w:rsidR="006C6ED4" w:rsidRDefault="006C6ED4" w:rsidP="00B025AF">
      <w:pPr>
        <w:pStyle w:val="Odstavecseseznamem"/>
        <w:ind w:left="2160"/>
        <w:rPr>
          <w:u w:val="single"/>
        </w:rPr>
      </w:pPr>
    </w:p>
    <w:p w:rsidR="006C6ED4" w:rsidRDefault="006C6ED4" w:rsidP="00B025AF">
      <w:pPr>
        <w:pStyle w:val="Odstavecseseznamem"/>
        <w:ind w:left="2160"/>
        <w:rPr>
          <w:u w:val="single"/>
        </w:rPr>
      </w:pPr>
    </w:p>
    <w:p w:rsidR="006C6ED4" w:rsidRPr="006D6009" w:rsidRDefault="006C6ED4" w:rsidP="00B025AF">
      <w:pPr>
        <w:pStyle w:val="Odstavecseseznamem"/>
        <w:ind w:left="2160"/>
        <w:rPr>
          <w:u w:val="single"/>
        </w:rPr>
      </w:pPr>
    </w:p>
    <w:p w:rsidR="00E605DE" w:rsidRPr="006D6009" w:rsidRDefault="00B025AF" w:rsidP="00B025AF">
      <w:pPr>
        <w:pStyle w:val="Odstavecseseznamem"/>
        <w:numPr>
          <w:ilvl w:val="0"/>
          <w:numId w:val="2"/>
        </w:numPr>
        <w:jc w:val="center"/>
        <w:rPr>
          <w:b/>
          <w:u w:val="single"/>
        </w:rPr>
      </w:pPr>
      <w:r w:rsidRPr="006D6009">
        <w:rPr>
          <w:b/>
          <w:u w:val="single"/>
        </w:rPr>
        <w:t>PLATEBNÍ PODMÍNKY A SMLUVNÍ POKUTY</w:t>
      </w:r>
    </w:p>
    <w:p w:rsidR="00B025AF" w:rsidRDefault="00B025AF" w:rsidP="00B025AF">
      <w:pPr>
        <w:pStyle w:val="Odstavecseseznamem"/>
        <w:ind w:left="1080"/>
        <w:rPr>
          <w:b/>
        </w:rPr>
      </w:pPr>
    </w:p>
    <w:p w:rsidR="00BC67A2" w:rsidRDefault="00B025AF" w:rsidP="00F31024">
      <w:pPr>
        <w:pStyle w:val="Odstavecseseznamem"/>
        <w:numPr>
          <w:ilvl w:val="0"/>
          <w:numId w:val="8"/>
        </w:numPr>
        <w:jc w:val="both"/>
      </w:pPr>
      <w:r w:rsidRPr="00B025AF">
        <w:t>Cena předmětu koupě</w:t>
      </w:r>
      <w:r>
        <w:t xml:space="preserve"> včetně DPH</w:t>
      </w:r>
      <w:r w:rsidR="00375BD8">
        <w:t xml:space="preserve"> bude uhrazena na základě vy</w:t>
      </w:r>
      <w:r w:rsidR="00863C8A">
        <w:t>s</w:t>
      </w:r>
      <w:r w:rsidR="00375BD8">
        <w:t>tavené faktury – daňového dokladu. Splatnost faktury je 14 dní ode dne doručení faktury kupujícímu. Faktura bude obsahovat název projektu „pořízení elektromobilu – Technické služby Kdyně“</w:t>
      </w:r>
      <w:r w:rsidR="0009391D">
        <w:t xml:space="preserve"> </w:t>
      </w:r>
      <w:r w:rsidR="00BC67A2">
        <w:t xml:space="preserve">a bude vystavena ve dvou originálech po předání předmětu koupě a podepsání protokolu o převzetí a uvedení do provozu. </w:t>
      </w:r>
    </w:p>
    <w:p w:rsidR="00BC67A2" w:rsidRDefault="00BC67A2" w:rsidP="00F31024">
      <w:pPr>
        <w:pStyle w:val="Odstavecseseznamem"/>
        <w:numPr>
          <w:ilvl w:val="0"/>
          <w:numId w:val="8"/>
        </w:numPr>
        <w:jc w:val="both"/>
      </w:pPr>
      <w:r>
        <w:t>Při nedodržení splatnosti faktury bude udělena sankce ve výši 0,05% z dlužné částky za každý započatý den prodlení.</w:t>
      </w:r>
    </w:p>
    <w:p w:rsidR="00BC67A2" w:rsidRDefault="00BC67A2" w:rsidP="00F31024">
      <w:pPr>
        <w:pStyle w:val="Odstavecseseznamem"/>
        <w:numPr>
          <w:ilvl w:val="0"/>
          <w:numId w:val="8"/>
        </w:numPr>
        <w:jc w:val="both"/>
      </w:pPr>
      <w:r>
        <w:t>Kupující je oprávněn žádat od prodávajícího v případě zpoždění s dodáním předmětu koupě sankci ve výši 0,05% z celkové ceny za každý započatý den prodlení.</w:t>
      </w:r>
    </w:p>
    <w:p w:rsidR="00BC67A2" w:rsidRDefault="00BC67A2" w:rsidP="00F31024">
      <w:pPr>
        <w:pStyle w:val="Odstavecseseznamem"/>
        <w:numPr>
          <w:ilvl w:val="0"/>
          <w:numId w:val="8"/>
        </w:numPr>
        <w:jc w:val="both"/>
      </w:pPr>
      <w:r>
        <w:t>Pokud faktura prodávajícího nebude mít náležitosti stanovené daňovými předpisy, bude obsahovat chyby, není kupující povinen fakturu zaplatit a naopak je oprávněn požadovat, aby</w:t>
      </w:r>
      <w:r w:rsidR="000C4337">
        <w:t xml:space="preserve"> prodávající tuto fakturu opravil a uvedl</w:t>
      </w:r>
      <w:r>
        <w:t xml:space="preserve"> do souladu s touto smlouvou. V takovém případě se přeruší běh lhůty</w:t>
      </w:r>
      <w:r w:rsidR="000C4337">
        <w:t xml:space="preserve"> splatnosti a nová lhůta splatnosti počne běžet dnem doručení opravené faktury kupujícímu. </w:t>
      </w:r>
    </w:p>
    <w:p w:rsidR="000C4337" w:rsidRDefault="000C4337" w:rsidP="00F31024">
      <w:pPr>
        <w:pStyle w:val="Odstavecseseznamem"/>
        <w:numPr>
          <w:ilvl w:val="0"/>
          <w:numId w:val="8"/>
        </w:numPr>
        <w:jc w:val="both"/>
      </w:pPr>
      <w:r>
        <w:t xml:space="preserve">Smluvní pokuty jsou splatné do 14 dnů od doručení jejich vyúčtování, zaplacením smluvních pokut nezaniká právo na náhradu škody. </w:t>
      </w:r>
    </w:p>
    <w:p w:rsidR="000C4337" w:rsidRDefault="000C4337" w:rsidP="000C4337">
      <w:pPr>
        <w:pStyle w:val="Odstavecseseznamem"/>
      </w:pPr>
    </w:p>
    <w:p w:rsidR="000C4337" w:rsidRPr="006D6009" w:rsidRDefault="000C4337" w:rsidP="000C4337">
      <w:pPr>
        <w:pStyle w:val="Odstavecseseznamem"/>
        <w:numPr>
          <w:ilvl w:val="0"/>
          <w:numId w:val="2"/>
        </w:numPr>
        <w:jc w:val="center"/>
        <w:rPr>
          <w:b/>
          <w:u w:val="single"/>
        </w:rPr>
      </w:pPr>
      <w:r w:rsidRPr="006D6009">
        <w:rPr>
          <w:b/>
          <w:u w:val="single"/>
        </w:rPr>
        <w:t>TERMÍN DODÁNÍ A MÍSTO PLNĚNÍ</w:t>
      </w:r>
    </w:p>
    <w:p w:rsidR="000C4337" w:rsidRPr="000C4337" w:rsidRDefault="000C4337" w:rsidP="000C4337">
      <w:pPr>
        <w:pStyle w:val="Odstavecseseznamem"/>
        <w:ind w:left="1080"/>
        <w:rPr>
          <w:b/>
        </w:rPr>
      </w:pPr>
    </w:p>
    <w:p w:rsidR="00E605DE" w:rsidRDefault="000C4337" w:rsidP="00F31024">
      <w:pPr>
        <w:pStyle w:val="Odstavecseseznamem"/>
        <w:numPr>
          <w:ilvl w:val="0"/>
          <w:numId w:val="9"/>
        </w:numPr>
        <w:jc w:val="both"/>
      </w:pPr>
      <w:r>
        <w:t>Prodávající je povinen a zavazuje se dodat předmět koupě dle této kupní smlouvy nejdříve dnem podpisu této smlouvy a nejpozději do 120 kalendářních dnů od podpisu této smlouvy.</w:t>
      </w:r>
    </w:p>
    <w:p w:rsidR="000C4337" w:rsidRDefault="000C4337" w:rsidP="00F31024">
      <w:pPr>
        <w:pStyle w:val="Odstavecseseznamem"/>
        <w:numPr>
          <w:ilvl w:val="0"/>
          <w:numId w:val="9"/>
        </w:numPr>
        <w:jc w:val="both"/>
      </w:pPr>
      <w:r>
        <w:t>Místem plnění je sídlo kupujícího – prostory Technických služeb Kdyně, na adrese: Mlýnská 36, 345 06 Kdyně.</w:t>
      </w:r>
    </w:p>
    <w:p w:rsidR="000C4337" w:rsidRDefault="000C4337" w:rsidP="00F31024">
      <w:pPr>
        <w:pStyle w:val="Odstavecseseznamem"/>
        <w:numPr>
          <w:ilvl w:val="0"/>
          <w:numId w:val="9"/>
        </w:numPr>
        <w:jc w:val="both"/>
      </w:pPr>
      <w:r>
        <w:t>Předmět koupě</w:t>
      </w:r>
      <w:r w:rsidR="00166EC5">
        <w:t xml:space="preserve"> je oprávněn jménem kupujícího </w:t>
      </w:r>
      <w:r>
        <w:t>převzít pan Jan Koutník</w:t>
      </w:r>
      <w:r w:rsidR="00166EC5">
        <w:t>, ředitel organizace, tel.: 602481354. Nedodání předmětu koupě v termínu plnění je důvodem k odstoupení kupujícího od smlouvy.</w:t>
      </w:r>
    </w:p>
    <w:p w:rsidR="00166EC5" w:rsidRDefault="00166EC5" w:rsidP="00166EC5">
      <w:pPr>
        <w:pStyle w:val="Odstavecseseznamem"/>
      </w:pPr>
    </w:p>
    <w:p w:rsidR="00166EC5" w:rsidRPr="006D6009" w:rsidRDefault="00166EC5" w:rsidP="00166EC5">
      <w:pPr>
        <w:pStyle w:val="Odstavecseseznamem"/>
        <w:numPr>
          <w:ilvl w:val="0"/>
          <w:numId w:val="2"/>
        </w:numPr>
        <w:jc w:val="center"/>
        <w:rPr>
          <w:b/>
          <w:u w:val="single"/>
        </w:rPr>
      </w:pPr>
      <w:r w:rsidRPr="006D6009">
        <w:rPr>
          <w:b/>
          <w:u w:val="single"/>
        </w:rPr>
        <w:t>VLASTNICTVÍ</w:t>
      </w:r>
    </w:p>
    <w:p w:rsidR="00166EC5" w:rsidRPr="00166EC5" w:rsidRDefault="00166EC5" w:rsidP="00166EC5">
      <w:pPr>
        <w:pStyle w:val="Odstavecseseznamem"/>
        <w:ind w:left="1080"/>
        <w:rPr>
          <w:b/>
        </w:rPr>
      </w:pPr>
    </w:p>
    <w:p w:rsidR="00E605DE" w:rsidRDefault="001A2908" w:rsidP="00F31024">
      <w:pPr>
        <w:pStyle w:val="Odstavecseseznamem"/>
        <w:numPr>
          <w:ilvl w:val="0"/>
          <w:numId w:val="10"/>
        </w:numPr>
        <w:jc w:val="both"/>
      </w:pPr>
      <w:r>
        <w:t>K přechodu nebezpečí škody na věci z prodávajícího na kupujícího dojde při předání předmětu koupě na základě oboustranně podepsaného předávacího protokolu v místě plnění. Tímto okamžikem přecházejí na kupujícího všechna rizika a povinnosti s užíváním předmětu koupě spojená.</w:t>
      </w:r>
    </w:p>
    <w:p w:rsidR="001A2908" w:rsidRDefault="001A2908" w:rsidP="00F31024">
      <w:pPr>
        <w:pStyle w:val="Odstavecseseznamem"/>
        <w:numPr>
          <w:ilvl w:val="0"/>
          <w:numId w:val="10"/>
        </w:numPr>
        <w:jc w:val="both"/>
      </w:pPr>
      <w:r>
        <w:t>Předmět koupě je majetkem prodávajícího až do doby jeho úplného zaplacení. Po zaplacení přechází na kupujícího všechna práva s vlastnictvím předmětu koupě spojená. Prodávající se zavazuje, že neučiní žádné kroky, které by omezily nebo znemožnily kupujícímu nabýt vlastnické právo k předmětu koupě, nebo předmět koupě užívat.</w:t>
      </w:r>
    </w:p>
    <w:p w:rsidR="001A2908" w:rsidRDefault="001A2908" w:rsidP="00F31024">
      <w:pPr>
        <w:pStyle w:val="Odstavecseseznamem"/>
        <w:numPr>
          <w:ilvl w:val="0"/>
          <w:numId w:val="10"/>
        </w:numPr>
        <w:jc w:val="both"/>
      </w:pPr>
      <w:r>
        <w:t>Př</w:t>
      </w:r>
      <w:r w:rsidR="00863C8A">
        <w:t>edmět koupě je prodávající povin</w:t>
      </w:r>
      <w:r>
        <w:t>en dodat kupujícímu bez jakýchkoli věcných nebo právních vad, se všemi příslušnými doklady (jejich soupis bude součástí předávacího protokolu).</w:t>
      </w:r>
    </w:p>
    <w:p w:rsidR="001A2908" w:rsidRDefault="001A2908" w:rsidP="001A2908">
      <w:pPr>
        <w:pStyle w:val="Odstavecseseznamem"/>
      </w:pPr>
    </w:p>
    <w:p w:rsidR="006C6ED4" w:rsidRDefault="006C6ED4" w:rsidP="001A2908">
      <w:pPr>
        <w:pStyle w:val="Odstavecseseznamem"/>
      </w:pPr>
    </w:p>
    <w:p w:rsidR="006C6ED4" w:rsidRDefault="006C6ED4" w:rsidP="001A2908">
      <w:pPr>
        <w:pStyle w:val="Odstavecseseznamem"/>
      </w:pPr>
    </w:p>
    <w:p w:rsidR="006C6ED4" w:rsidRDefault="006C6ED4" w:rsidP="001A2908">
      <w:pPr>
        <w:pStyle w:val="Odstavecseseznamem"/>
      </w:pPr>
    </w:p>
    <w:p w:rsidR="006C6ED4" w:rsidRDefault="006C6ED4" w:rsidP="001A2908">
      <w:pPr>
        <w:pStyle w:val="Odstavecseseznamem"/>
      </w:pPr>
    </w:p>
    <w:p w:rsidR="006C6ED4" w:rsidRDefault="006C6ED4" w:rsidP="001A2908">
      <w:pPr>
        <w:pStyle w:val="Odstavecseseznamem"/>
      </w:pPr>
    </w:p>
    <w:p w:rsidR="001A2908" w:rsidRPr="006D6009" w:rsidRDefault="001A2908" w:rsidP="001A2908">
      <w:pPr>
        <w:pStyle w:val="Odstavecseseznamem"/>
        <w:numPr>
          <w:ilvl w:val="0"/>
          <w:numId w:val="2"/>
        </w:numPr>
        <w:jc w:val="center"/>
        <w:rPr>
          <w:b/>
          <w:u w:val="single"/>
        </w:rPr>
      </w:pPr>
      <w:r w:rsidRPr="006D6009">
        <w:rPr>
          <w:b/>
          <w:u w:val="single"/>
        </w:rPr>
        <w:t>ZÁRUČNÍ DOBA, REKLAMACE</w:t>
      </w:r>
    </w:p>
    <w:p w:rsidR="001A2908" w:rsidRDefault="001A2908" w:rsidP="001A2908">
      <w:pPr>
        <w:pStyle w:val="Odstavecseseznamem"/>
        <w:ind w:left="1080"/>
        <w:rPr>
          <w:b/>
        </w:rPr>
      </w:pPr>
    </w:p>
    <w:p w:rsidR="001A2908" w:rsidRDefault="001A2908" w:rsidP="00F31024">
      <w:pPr>
        <w:pStyle w:val="Odstavecseseznamem"/>
        <w:numPr>
          <w:ilvl w:val="0"/>
          <w:numId w:val="11"/>
        </w:numPr>
        <w:jc w:val="both"/>
      </w:pPr>
      <w:r>
        <w:t>Prodávající prohlašuje, že předmět koupě je ve vynikající kvalitě a jakosti a že odpovídá všem požadavkům kupujícího stanovených v této smlouvě a zadávacích podmínkách zakázky vymezené</w:t>
      </w:r>
      <w:r w:rsidR="00F66CA8">
        <w:t xml:space="preserve"> v článku III. této smlouvy.</w:t>
      </w:r>
    </w:p>
    <w:p w:rsidR="00F66CA8" w:rsidRDefault="00F66CA8" w:rsidP="00F31024">
      <w:pPr>
        <w:pStyle w:val="Odstavecseseznamem"/>
        <w:numPr>
          <w:ilvl w:val="0"/>
          <w:numId w:val="11"/>
        </w:numPr>
        <w:jc w:val="both"/>
      </w:pPr>
      <w:r>
        <w:t>Prodávající poskytuje na dodaný předmět koupě záruku v délce 24 měsíců. Tato záruční doba počíná běžet dnem oboustranného podpisu předávacího protokolu a do záruční doby se nezapočítává doba, po kterou není možno předmět koupě užívat vlivem reklamované závady.</w:t>
      </w:r>
    </w:p>
    <w:p w:rsidR="00F66CA8" w:rsidRDefault="00F66CA8" w:rsidP="00F31024">
      <w:pPr>
        <w:pStyle w:val="Odstavecseseznamem"/>
        <w:numPr>
          <w:ilvl w:val="0"/>
          <w:numId w:val="11"/>
        </w:numPr>
        <w:jc w:val="both"/>
      </w:pPr>
      <w:r>
        <w:t>Záruka prodávajícího se nevztahuje na běžně opotřebené součástky a na vady, které vzniknou po převzetí zařízení jeho nesprávnou obsluhou nebo údržbou, případně násilným poškozením.</w:t>
      </w:r>
    </w:p>
    <w:p w:rsidR="00F66CA8" w:rsidRDefault="00F66CA8" w:rsidP="00F31024">
      <w:pPr>
        <w:pStyle w:val="Odstavecseseznamem"/>
        <w:numPr>
          <w:ilvl w:val="0"/>
          <w:numId w:val="11"/>
        </w:numPr>
        <w:jc w:val="both"/>
      </w:pPr>
      <w:r>
        <w:t xml:space="preserve">Kupující zajistí řádné převzetí předmětu koupě a v předávacím protokolu zaznamená případné vady, které při přejímce zjistil. V případě, že kupující zjistí v rámci předávacího řízení jakékoli vady na předmětu koupě, není povinen předmět od prodávajícího převzít. </w:t>
      </w:r>
    </w:p>
    <w:p w:rsidR="00F66CA8" w:rsidRDefault="00F66CA8" w:rsidP="00F31024">
      <w:pPr>
        <w:pStyle w:val="Odstavecseseznamem"/>
        <w:numPr>
          <w:ilvl w:val="0"/>
          <w:numId w:val="11"/>
        </w:numPr>
        <w:jc w:val="both"/>
      </w:pPr>
      <w:r>
        <w:t>Reklamaci vad, jejichž existenci kupující na předmětu koupě v rámci záruční doby</w:t>
      </w:r>
      <w:r w:rsidRPr="00F66CA8">
        <w:t xml:space="preserve"> </w:t>
      </w:r>
      <w:r>
        <w:t>zjistí, musí kupující vůči prodávajícímu uplatňovat formou písemné reklamace co nejdříve od zjištění závady.</w:t>
      </w:r>
    </w:p>
    <w:p w:rsidR="00F66CA8" w:rsidRDefault="00E03553" w:rsidP="00F31024">
      <w:pPr>
        <w:pStyle w:val="Odstavecseseznamem"/>
        <w:numPr>
          <w:ilvl w:val="0"/>
          <w:numId w:val="11"/>
        </w:numPr>
        <w:jc w:val="both"/>
      </w:pPr>
      <w:r>
        <w:t>Prodávající musí v záruční době garantovat, že do 48 hodin od prokazatelného oznámení kupujícího o výskytu závady či potřeby provedení opravy předmětu koupě, bude tato závada či potřeba opravy na předmětu koupě prostřednictvím servisního technika přešetřena. Tato zjištěná závada bude neprodleně bez zbytečného odkladu odstraněna nebo opravena.</w:t>
      </w:r>
    </w:p>
    <w:p w:rsidR="00E03553" w:rsidRDefault="00E03553" w:rsidP="00F31024">
      <w:pPr>
        <w:pStyle w:val="Odstavecseseznamem"/>
        <w:numPr>
          <w:ilvl w:val="0"/>
          <w:numId w:val="11"/>
        </w:numPr>
        <w:jc w:val="both"/>
      </w:pPr>
      <w:r>
        <w:t>Termín odstranění vady bude stanoven písemně v protokolu o odstranění vady, nedohodnou-li se smluvní strany jinak, platí, že maximální doba opravy v záruční době je 14 pracovních dnů.</w:t>
      </w:r>
    </w:p>
    <w:p w:rsidR="00E03553" w:rsidRDefault="00E03553" w:rsidP="00F31024">
      <w:pPr>
        <w:pStyle w:val="Odstavecseseznamem"/>
        <w:numPr>
          <w:ilvl w:val="0"/>
          <w:numId w:val="11"/>
        </w:numPr>
        <w:jc w:val="both"/>
      </w:pPr>
      <w:r>
        <w:t>Záruční oprava je prováděna bezplatně – nejsou účtovány náklady na spotřebovaný materiál ani náklady na dopravu a práci technika.</w:t>
      </w:r>
    </w:p>
    <w:p w:rsidR="00E03553" w:rsidRDefault="00E03553" w:rsidP="00F31024">
      <w:pPr>
        <w:pStyle w:val="Odstavecseseznamem"/>
        <w:numPr>
          <w:ilvl w:val="0"/>
          <w:numId w:val="11"/>
        </w:numPr>
        <w:jc w:val="both"/>
      </w:pPr>
      <w:r>
        <w:t xml:space="preserve">Pro případ nedodržení lhůty pro nástup na prošetření závady dle odst. 6 </w:t>
      </w:r>
      <w:r w:rsidR="00360BE1">
        <w:t>nebo lhůty pro opravu v záruční době dle odst. 7 se sjednává smluvní pokuta 100Kč za každý den prodlení porušení těchto ustanovení smlouvy.</w:t>
      </w:r>
    </w:p>
    <w:p w:rsidR="00360BE1" w:rsidRDefault="00360BE1" w:rsidP="00360BE1">
      <w:pPr>
        <w:pStyle w:val="Odstavecseseznamem"/>
      </w:pPr>
    </w:p>
    <w:p w:rsidR="00360BE1" w:rsidRPr="006D6009" w:rsidRDefault="00360BE1" w:rsidP="00360BE1">
      <w:pPr>
        <w:pStyle w:val="Odstavecseseznamem"/>
        <w:numPr>
          <w:ilvl w:val="0"/>
          <w:numId w:val="2"/>
        </w:numPr>
        <w:jc w:val="center"/>
        <w:rPr>
          <w:b/>
          <w:u w:val="single"/>
        </w:rPr>
      </w:pPr>
      <w:r w:rsidRPr="006D6009">
        <w:rPr>
          <w:b/>
          <w:u w:val="single"/>
        </w:rPr>
        <w:t>POZÁRUČNÍ SERVIS</w:t>
      </w:r>
    </w:p>
    <w:p w:rsidR="00360BE1" w:rsidRDefault="00360BE1" w:rsidP="00360BE1">
      <w:pPr>
        <w:pStyle w:val="Odstavecseseznamem"/>
        <w:ind w:left="1080"/>
        <w:rPr>
          <w:b/>
        </w:rPr>
      </w:pPr>
    </w:p>
    <w:p w:rsidR="00360BE1" w:rsidRDefault="009E2AAE" w:rsidP="00F31024">
      <w:pPr>
        <w:pStyle w:val="Odstavecseseznamem"/>
        <w:numPr>
          <w:ilvl w:val="0"/>
          <w:numId w:val="12"/>
        </w:numPr>
        <w:ind w:left="709" w:hanging="283"/>
        <w:jc w:val="both"/>
      </w:pPr>
      <w:r w:rsidRPr="009E2AAE">
        <w:t xml:space="preserve">Pozáruční servis zajišťuje prodávající </w:t>
      </w:r>
      <w:r>
        <w:t>prostřednictvím proškolených servisních techniků na základě požadavku kupujícího po dobu 3 let od uplynutí nejdelší záruční doby dle článku VII. ZÁRUČNÍ REKLAMACE bodu 2.</w:t>
      </w:r>
    </w:p>
    <w:p w:rsidR="009E2AAE" w:rsidRDefault="009E2AAE" w:rsidP="00F31024">
      <w:pPr>
        <w:pStyle w:val="Odstavecseseznamem"/>
        <w:numPr>
          <w:ilvl w:val="0"/>
          <w:numId w:val="12"/>
        </w:numPr>
        <w:ind w:left="709" w:hanging="283"/>
        <w:jc w:val="both"/>
      </w:pPr>
      <w:r>
        <w:t>Pozáruční opravy budou účtovány jako spotřebovaný materiál při servisním zásahu, čas strávený u zákazníka a cestovní náklady. Sazba bude sjednána dle aktuálního ceníku prodávajícího.</w:t>
      </w:r>
    </w:p>
    <w:p w:rsidR="009E2AAE" w:rsidRDefault="009E2AAE" w:rsidP="00F31024">
      <w:pPr>
        <w:pStyle w:val="Odstavecseseznamem"/>
        <w:numPr>
          <w:ilvl w:val="0"/>
          <w:numId w:val="12"/>
        </w:numPr>
        <w:ind w:left="709" w:hanging="283"/>
        <w:jc w:val="both"/>
      </w:pPr>
      <w:r>
        <w:t>Prodávající se zavazuje zahájit</w:t>
      </w:r>
      <w:r w:rsidR="00863C8A">
        <w:t xml:space="preserve"> realizaci pozáruční opravy</w:t>
      </w:r>
      <w:bookmarkStart w:id="1" w:name="_GoBack"/>
      <w:bookmarkEnd w:id="1"/>
      <w:r>
        <w:t xml:space="preserve"> do 5 pracovních dní ode dne nahlášení vady, nebude-li dohodnuto jinak.</w:t>
      </w:r>
    </w:p>
    <w:p w:rsidR="009E2AAE" w:rsidRDefault="009E2AAE" w:rsidP="00F31024">
      <w:pPr>
        <w:pStyle w:val="Odstavecseseznamem"/>
        <w:numPr>
          <w:ilvl w:val="0"/>
          <w:numId w:val="12"/>
        </w:numPr>
        <w:ind w:left="709" w:hanging="283"/>
        <w:jc w:val="both"/>
      </w:pPr>
      <w:r>
        <w:t>Místo provádění oprav je v místě plnění uvedeném v čl. VI. TERMÍN DODÁNÍ A MÍSTO PLNĚNÍ bodu 2, nebude-li dohodnuto jinak.</w:t>
      </w:r>
    </w:p>
    <w:p w:rsidR="009E2AAE" w:rsidRDefault="009E2AAE" w:rsidP="00F31024">
      <w:pPr>
        <w:pStyle w:val="Odstavecseseznamem"/>
        <w:numPr>
          <w:ilvl w:val="0"/>
          <w:numId w:val="12"/>
        </w:numPr>
        <w:ind w:left="709" w:hanging="283"/>
        <w:jc w:val="both"/>
      </w:pPr>
      <w:r>
        <w:t>V případě požadavku kupujícího na dodávku náhradních dílů v pozáruční době garantuje</w:t>
      </w:r>
      <w:r w:rsidR="00E44F95">
        <w:t xml:space="preserve"> prodávající jejich dodání nejpozději do 14 pracovních dní od objednání kupujícím. Tuto lhůtu je možno prodloužit po vzájemné dohodě obou smluvních stran.</w:t>
      </w:r>
    </w:p>
    <w:p w:rsidR="006C6ED4" w:rsidRDefault="006C6ED4" w:rsidP="006C6ED4">
      <w:pPr>
        <w:jc w:val="both"/>
      </w:pPr>
    </w:p>
    <w:p w:rsidR="006C6ED4" w:rsidRDefault="006C6ED4" w:rsidP="006C6ED4">
      <w:pPr>
        <w:jc w:val="both"/>
      </w:pPr>
    </w:p>
    <w:p w:rsidR="00E44F95" w:rsidRDefault="00E44F95" w:rsidP="00E44F95">
      <w:pPr>
        <w:pStyle w:val="Odstavecseseznamem"/>
        <w:ind w:left="709"/>
      </w:pPr>
    </w:p>
    <w:p w:rsidR="00E44F95" w:rsidRPr="006D6009" w:rsidRDefault="00E44F95" w:rsidP="00E44F95">
      <w:pPr>
        <w:pStyle w:val="Odstavecseseznamem"/>
        <w:numPr>
          <w:ilvl w:val="0"/>
          <w:numId w:val="2"/>
        </w:numPr>
        <w:jc w:val="center"/>
        <w:rPr>
          <w:b/>
          <w:u w:val="single"/>
        </w:rPr>
      </w:pPr>
      <w:r w:rsidRPr="006D6009">
        <w:rPr>
          <w:b/>
          <w:u w:val="single"/>
        </w:rPr>
        <w:t>ZÁVĚREČNÁ USTANOVENÍ</w:t>
      </w:r>
    </w:p>
    <w:p w:rsidR="00E44F95" w:rsidRDefault="00E44F95" w:rsidP="00E44F95">
      <w:pPr>
        <w:pStyle w:val="Odstavecseseznamem"/>
        <w:ind w:left="1080"/>
        <w:rPr>
          <w:b/>
        </w:rPr>
      </w:pPr>
    </w:p>
    <w:p w:rsidR="00E44F95" w:rsidRPr="00A110AE" w:rsidRDefault="00A110AE" w:rsidP="00A110AE">
      <w:pPr>
        <w:pStyle w:val="Odstavecseseznamem"/>
        <w:numPr>
          <w:ilvl w:val="0"/>
          <w:numId w:val="13"/>
        </w:numPr>
        <w:jc w:val="both"/>
        <w:rPr>
          <w:b/>
        </w:rPr>
      </w:pPr>
      <w:r>
        <w:t>Prodávající se zavazuje poskytnout na výzvu své účetnictví nebo daňovou evidenci k nahlédnutí v rozsahu, který souvisí s projektem. Prodávající se dále zavazuje provést v požadovaném termínu, rozsahu a kvalitě opatření k odstranění kontrolních zjištění a informovat o nich příslušný kontrolní orgán, objednatele a poskytovatele dotace (SFŽP ČR). Prodávající bere na vědomí, že poskytovatel dotace je oprávněn provést u projektu nezávislý vnější audit. Prodávající je povinen při výkonu auditu spolupůsobit. Prodávající se zavazuje archivovat dokumenty související s předmětem koupě po dobu 10 let od podpisu této kupní smlouvy. Prodávající se zavazuje písemně poskytnout na žádost kupujícího jakékoliv doplňující informace související s realizací projektu a to ve lhůtě stanovené kupujícím.</w:t>
      </w:r>
    </w:p>
    <w:p w:rsidR="00A110AE" w:rsidRDefault="00A110AE" w:rsidP="00E44F95">
      <w:pPr>
        <w:pStyle w:val="Odstavecseseznamem"/>
        <w:numPr>
          <w:ilvl w:val="0"/>
          <w:numId w:val="13"/>
        </w:numPr>
      </w:pPr>
      <w:r w:rsidRPr="00A110AE">
        <w:t>Vztahy touto smlouvou neupravené se řídí příslušnými ustanoveními zákona č. 89/2012 Sb. občanského zákoníku v platném znění</w:t>
      </w:r>
      <w:r>
        <w:t>.</w:t>
      </w:r>
    </w:p>
    <w:p w:rsidR="00A110AE" w:rsidRDefault="00A110AE" w:rsidP="00E44F95">
      <w:pPr>
        <w:pStyle w:val="Odstavecseseznamem"/>
        <w:numPr>
          <w:ilvl w:val="0"/>
          <w:numId w:val="13"/>
        </w:numPr>
      </w:pPr>
      <w:r>
        <w:t>Změny a doplnění této smlouvy mohou být učiněny pouze formou číslovaných písemných dodatků, odsouhlasených oběma smluvními stranami.</w:t>
      </w:r>
    </w:p>
    <w:p w:rsidR="00A110AE" w:rsidRDefault="00F31024" w:rsidP="00E44F95">
      <w:pPr>
        <w:pStyle w:val="Odstavecseseznamem"/>
        <w:numPr>
          <w:ilvl w:val="0"/>
          <w:numId w:val="13"/>
        </w:numPr>
      </w:pPr>
      <w:r>
        <w:t>Tato smlouva nabývá platnosti a účinnosti dnem podpisu oběma smluvními stranami</w:t>
      </w:r>
    </w:p>
    <w:p w:rsidR="00F31024" w:rsidRDefault="00F31024" w:rsidP="00E44F95">
      <w:pPr>
        <w:pStyle w:val="Odstavecseseznamem"/>
        <w:numPr>
          <w:ilvl w:val="0"/>
          <w:numId w:val="13"/>
        </w:numPr>
      </w:pPr>
      <w:r>
        <w:t>Pokud dojde k zániku subjektů smluvních stran této smlouvy, přecházejí všechna práva a povinnosti, která z této smlouvy vyplývají, na jejich právní nástupce.</w:t>
      </w:r>
    </w:p>
    <w:p w:rsidR="00F31024" w:rsidRDefault="00F31024" w:rsidP="00E44F95">
      <w:pPr>
        <w:pStyle w:val="Odstavecseseznamem"/>
        <w:numPr>
          <w:ilvl w:val="0"/>
          <w:numId w:val="13"/>
        </w:numPr>
      </w:pPr>
      <w:r>
        <w:t xml:space="preserve">Tato smlouva je vyhotovena ve dvou výtiscích s platností originálu, z nichž každá ze smluvních stran obdrží 1 vyhotovení. </w:t>
      </w:r>
    </w:p>
    <w:p w:rsidR="00F31024" w:rsidRDefault="00F31024" w:rsidP="00E44F95">
      <w:pPr>
        <w:pStyle w:val="Odstavecseseznamem"/>
        <w:numPr>
          <w:ilvl w:val="0"/>
          <w:numId w:val="13"/>
        </w:numPr>
      </w:pPr>
      <w:r>
        <w:t>Smluvní strany si tuto smlouvu přečetly a na důkaz souhlasu s jejím obsahem připojují vlastnoruční podpisy svých oprávněných zástupců.</w:t>
      </w:r>
    </w:p>
    <w:p w:rsidR="00F31024" w:rsidRDefault="00F31024" w:rsidP="00F31024"/>
    <w:p w:rsidR="00F31024" w:rsidRDefault="00F31024" w:rsidP="00F31024"/>
    <w:p w:rsidR="00F31024" w:rsidRPr="00A110AE" w:rsidRDefault="00F31024" w:rsidP="00F31024">
      <w:r>
        <w:t>Přílohy:</w:t>
      </w:r>
      <w:r>
        <w:tab/>
      </w:r>
      <w:r>
        <w:tab/>
        <w:t>Technická specifikace</w:t>
      </w:r>
    </w:p>
    <w:p w:rsidR="00E605DE" w:rsidRDefault="00E605DE">
      <w:pPr>
        <w:contextualSpacing/>
      </w:pPr>
    </w:p>
    <w:p w:rsidR="00935847" w:rsidRDefault="00935847">
      <w:pPr>
        <w:contextualSpacing/>
      </w:pPr>
    </w:p>
    <w:p w:rsidR="00935847" w:rsidRDefault="00935847">
      <w:pPr>
        <w:contextualSpacing/>
      </w:pPr>
    </w:p>
    <w:p w:rsidR="00F31024" w:rsidRDefault="00F31024">
      <w:pPr>
        <w:contextualSpacing/>
        <w:rPr>
          <w:b/>
        </w:rPr>
      </w:pPr>
      <w:r>
        <w:rPr>
          <w:b/>
        </w:rPr>
        <w:t>V ………………………</w:t>
      </w:r>
      <w:r w:rsidR="00EC1279">
        <w:rPr>
          <w:b/>
        </w:rPr>
        <w:t xml:space="preserve"> d</w:t>
      </w:r>
      <w:r w:rsidR="00D80930" w:rsidRPr="00D80930">
        <w:rPr>
          <w:b/>
        </w:rPr>
        <w:t>ne:</w:t>
      </w:r>
      <w:r w:rsidR="00935847">
        <w:rPr>
          <w:b/>
        </w:rPr>
        <w:t xml:space="preserve"> </w:t>
      </w:r>
    </w:p>
    <w:p w:rsidR="00F31024" w:rsidRDefault="00F31024">
      <w:pPr>
        <w:contextualSpacing/>
        <w:rPr>
          <w:b/>
        </w:rPr>
      </w:pPr>
    </w:p>
    <w:p w:rsidR="00F31024" w:rsidRDefault="00F31024">
      <w:pPr>
        <w:contextualSpacing/>
        <w:rPr>
          <w:b/>
        </w:rPr>
      </w:pPr>
    </w:p>
    <w:p w:rsidR="00F31024" w:rsidRDefault="00F31024">
      <w:pPr>
        <w:contextualSpacing/>
        <w:rPr>
          <w:b/>
        </w:rPr>
      </w:pPr>
    </w:p>
    <w:p w:rsidR="00F31024" w:rsidRDefault="00F31024">
      <w:pPr>
        <w:contextualSpacing/>
        <w:rPr>
          <w:b/>
        </w:rPr>
      </w:pPr>
    </w:p>
    <w:p w:rsidR="00F31024" w:rsidRDefault="00F31024">
      <w:pPr>
        <w:contextualSpacing/>
        <w:rPr>
          <w:b/>
        </w:rPr>
      </w:pPr>
      <w:r>
        <w:rPr>
          <w:b/>
        </w:rPr>
        <w:t>Prodávající:</w:t>
      </w:r>
      <w:r>
        <w:rPr>
          <w:b/>
        </w:rPr>
        <w:tab/>
      </w:r>
      <w:r>
        <w:rPr>
          <w:b/>
        </w:rPr>
        <w:tab/>
      </w:r>
      <w:r>
        <w:rPr>
          <w:b/>
        </w:rPr>
        <w:tab/>
      </w:r>
      <w:r>
        <w:rPr>
          <w:b/>
        </w:rPr>
        <w:tab/>
      </w:r>
      <w:r>
        <w:rPr>
          <w:b/>
        </w:rPr>
        <w:tab/>
      </w:r>
      <w:r>
        <w:rPr>
          <w:b/>
        </w:rPr>
        <w:tab/>
      </w:r>
      <w:r>
        <w:rPr>
          <w:b/>
        </w:rPr>
        <w:tab/>
        <w:t xml:space="preserve">         Kupující:</w:t>
      </w:r>
    </w:p>
    <w:p w:rsidR="00F31024" w:rsidRDefault="00F31024">
      <w:pPr>
        <w:contextualSpacing/>
        <w:rPr>
          <w:b/>
        </w:rPr>
      </w:pPr>
    </w:p>
    <w:p w:rsidR="00F31024" w:rsidRDefault="00F31024">
      <w:pPr>
        <w:contextualSpacing/>
        <w:rPr>
          <w:b/>
        </w:rPr>
      </w:pPr>
    </w:p>
    <w:p w:rsidR="00F31024" w:rsidRDefault="00F31024">
      <w:pPr>
        <w:contextualSpacing/>
        <w:rPr>
          <w:b/>
        </w:rPr>
      </w:pPr>
    </w:p>
    <w:p w:rsidR="00F31024" w:rsidRDefault="00F31024">
      <w:pPr>
        <w:contextualSpacing/>
        <w:rPr>
          <w:b/>
        </w:rPr>
      </w:pPr>
    </w:p>
    <w:p w:rsidR="00F31024" w:rsidRDefault="00F31024">
      <w:pPr>
        <w:contextualSpacing/>
      </w:pPr>
    </w:p>
    <w:p w:rsidR="00D80930" w:rsidRDefault="00F31024">
      <w:pPr>
        <w:contextualSpacing/>
      </w:pPr>
      <w:r>
        <w:t>………………………………………………..</w:t>
      </w:r>
      <w:r w:rsidR="0067187A">
        <w:tab/>
      </w:r>
      <w:r w:rsidR="00D80930">
        <w:tab/>
      </w:r>
      <w:r w:rsidR="001824C7">
        <w:tab/>
      </w:r>
      <w:r w:rsidR="00D80930">
        <w:t xml:space="preserve">   </w:t>
      </w:r>
      <w:r w:rsidR="00BC00BA">
        <w:t xml:space="preserve">             </w:t>
      </w:r>
      <w:r w:rsidR="00D80930">
        <w:t xml:space="preserve">         …………………………………………</w:t>
      </w:r>
      <w:r w:rsidR="00B851C5">
        <w:t>…..</w:t>
      </w:r>
    </w:p>
    <w:p w:rsidR="00D80930" w:rsidRPr="00D80930" w:rsidRDefault="00D80930">
      <w:pPr>
        <w:contextualSpacing/>
        <w:rPr>
          <w:b/>
        </w:rPr>
      </w:pPr>
      <w:r>
        <w:tab/>
      </w:r>
      <w:r>
        <w:tab/>
      </w:r>
      <w:r>
        <w:tab/>
      </w:r>
      <w:r>
        <w:tab/>
      </w:r>
      <w:r>
        <w:tab/>
      </w:r>
      <w:r>
        <w:tab/>
      </w:r>
      <w:r>
        <w:tab/>
      </w:r>
      <w:r>
        <w:tab/>
      </w:r>
      <w:r>
        <w:tab/>
      </w:r>
      <w:r>
        <w:tab/>
        <w:t xml:space="preserve"> </w:t>
      </w:r>
      <w:r w:rsidRPr="00D80930">
        <w:rPr>
          <w:b/>
        </w:rPr>
        <w:t>Jan Koutník</w:t>
      </w:r>
    </w:p>
    <w:p w:rsidR="00D80930" w:rsidRDefault="00D80930">
      <w:pPr>
        <w:contextualSpacing/>
      </w:pPr>
      <w:r>
        <w:tab/>
      </w:r>
      <w:r>
        <w:tab/>
      </w:r>
      <w:r>
        <w:tab/>
      </w:r>
      <w:r>
        <w:tab/>
      </w:r>
      <w:r>
        <w:tab/>
      </w:r>
      <w:r>
        <w:tab/>
      </w:r>
      <w:r>
        <w:tab/>
      </w:r>
      <w:r>
        <w:tab/>
        <w:t xml:space="preserve">          Ředitel příspěvkové organizace</w:t>
      </w:r>
    </w:p>
    <w:sectPr w:rsidR="00D80930" w:rsidSect="00A06D69">
      <w:headerReference w:type="even" r:id="rId10"/>
      <w:headerReference w:type="default" r:id="rId11"/>
      <w:footerReference w:type="default" r:id="rId12"/>
      <w:headerReference w:type="first" r:id="rId13"/>
      <w:pgSz w:w="11906" w:h="16838"/>
      <w:pgMar w:top="1544" w:right="1417" w:bottom="1417" w:left="1417" w:header="426"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6B" w:rsidRDefault="00941D6B" w:rsidP="007F1B4C">
      <w:pPr>
        <w:spacing w:after="0" w:line="240" w:lineRule="auto"/>
      </w:pPr>
      <w:r>
        <w:separator/>
      </w:r>
    </w:p>
  </w:endnote>
  <w:endnote w:type="continuationSeparator" w:id="0">
    <w:p w:rsidR="00941D6B" w:rsidRDefault="00941D6B" w:rsidP="007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FA" w:rsidRDefault="00FE05FA">
    <w:pPr>
      <w:pStyle w:val="Zpat"/>
    </w:pPr>
    <w:r>
      <w:rPr>
        <w:rFonts w:ascii="Arial" w:hAnsi="Arial" w:cs="Arial"/>
        <w:noProof/>
        <w:lang w:eastAsia="cs-CZ"/>
      </w:rPr>
      <mc:AlternateContent>
        <mc:Choice Requires="wps">
          <w:drawing>
            <wp:anchor distT="0" distB="0" distL="114300" distR="114300" simplePos="0" relativeHeight="251661312" behindDoc="0" locked="0" layoutInCell="1" allowOverlap="1" wp14:anchorId="68498D0B" wp14:editId="68B4CD4A">
              <wp:simplePos x="0" y="0"/>
              <wp:positionH relativeFrom="margin">
                <wp:align>center</wp:align>
              </wp:positionH>
              <wp:positionV relativeFrom="paragraph">
                <wp:posOffset>-289560</wp:posOffset>
              </wp:positionV>
              <wp:extent cx="6505575" cy="0"/>
              <wp:effectExtent l="0" t="0" r="28575" b="19050"/>
              <wp:wrapNone/>
              <wp:docPr id="3" name="Přímá spojnice 3"/>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23C1F" id="Přímá spojnice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8pt" to="512.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" strokecolor="black [3200]" strokeweight=".5pt">
              <v:stroke joinstyle="miter"/>
              <w10:wrap anchorx="margin"/>
            </v:line>
          </w:pict>
        </mc:Fallback>
      </mc:AlternateContent>
    </w:r>
    <w:r>
      <w:t>tel: 379 731 538</w:t>
    </w:r>
    <w:r>
      <w:tab/>
      <w:t xml:space="preserve">email: </w:t>
    </w:r>
    <w:hyperlink r:id="rId1" w:history="1">
      <w:r w:rsidRPr="00B20D5A">
        <w:rPr>
          <w:rStyle w:val="Hypertextovodkaz"/>
        </w:rPr>
        <w:t>ts@tskdyne.cz</w:t>
      </w:r>
    </w:hyperlink>
    <w:r>
      <w:tab/>
    </w:r>
    <w:r w:rsidR="00002ADE">
      <w:t>www.</w:t>
    </w:r>
    <w:r>
      <w:t>tskdyne.cz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6B" w:rsidRDefault="00941D6B" w:rsidP="007F1B4C">
      <w:pPr>
        <w:spacing w:after="0" w:line="240" w:lineRule="auto"/>
      </w:pPr>
      <w:r>
        <w:separator/>
      </w:r>
    </w:p>
  </w:footnote>
  <w:footnote w:type="continuationSeparator" w:id="0">
    <w:p w:rsidR="00941D6B" w:rsidRDefault="00941D6B" w:rsidP="007F1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25" w:rsidRDefault="00941D6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93" o:spid="_x0000_s2050" type="#_x0000_t75" style="position:absolute;margin-left:0;margin-top:0;width:453.5pt;height:264.8pt;z-index:-251653120;mso-position-horizontal:center;mso-position-horizontal-relative:margin;mso-position-vertical:center;mso-position-vertical-relative:margin" o:allowincell="f">
          <v:imagedata r:id="rId1" o:title="logo_tsk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69" w:rsidRPr="00A06D69" w:rsidRDefault="00941D6B" w:rsidP="00FC2647">
    <w:pPr>
      <w:pStyle w:val="Zhlav"/>
      <w:tabs>
        <w:tab w:val="clear" w:pos="9072"/>
      </w:tabs>
      <w:spacing w:line="276" w:lineRule="auto"/>
      <w:ind w:right="-567" w:firstLine="708"/>
      <w:jc w:val="center"/>
      <w:rPr>
        <w:rFonts w:ascii="Arial" w:hAnsi="Arial" w:cs="Arial"/>
        <w:b/>
        <w:sz w:val="28"/>
        <w:szCs w:val="28"/>
        <w:u w:val="single"/>
      </w:rPr>
    </w:pPr>
    <w:r>
      <w:rPr>
        <w:rFonts w:ascii="Arial" w:hAnsi="Arial" w:cs="Arial"/>
        <w:noProof/>
        <w:sz w:val="28"/>
        <w:szCs w:val="2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94" o:spid="_x0000_s2051" type="#_x0000_t75" style="position:absolute;left:0;text-align:left;margin-left:0;margin-top:0;width:453.5pt;height:264.8pt;z-index:-251652096;mso-position-horizontal:center;mso-position-horizontal-relative:margin;mso-position-vertical:center;mso-position-vertical-relative:margin" o:allowincell="f">
          <v:imagedata r:id="rId1" o:title="logo_tskd" gain="19661f" blacklevel="22938f"/>
          <w10:wrap anchorx="margin" anchory="margin"/>
        </v:shape>
      </w:pict>
    </w:r>
    <w:r w:rsidR="009E2AAE">
      <w:rPr>
        <w:rFonts w:ascii="Arial" w:hAnsi="Arial" w:cs="Arial"/>
        <w:sz w:val="28"/>
        <w:szCs w:val="28"/>
      </w:rPr>
      <w:t xml:space="preserve">                      </w:t>
    </w:r>
    <w:r w:rsidR="00FC2647" w:rsidRPr="00FC2647">
      <w:rPr>
        <w:rFonts w:ascii="Arial" w:hAnsi="Arial" w:cs="Arial"/>
        <w:sz w:val="28"/>
        <w:szCs w:val="28"/>
      </w:rPr>
      <w:t xml:space="preserve">  </w:t>
    </w:r>
    <w:r w:rsidR="007F1B4C" w:rsidRPr="00FE05FA">
      <w:rPr>
        <w:rFonts w:ascii="Arial" w:hAnsi="Arial" w:cs="Arial"/>
        <w:b/>
        <w:sz w:val="28"/>
        <w:szCs w:val="28"/>
        <w:u w:val="single"/>
      </w:rPr>
      <w:t>Technické služby Kdyně</w:t>
    </w:r>
    <w:r w:rsidR="00FC2647">
      <w:rPr>
        <w:rFonts w:ascii="Arial" w:hAnsi="Arial" w:cs="Arial"/>
        <w:sz w:val="28"/>
        <w:szCs w:val="28"/>
      </w:rPr>
      <w:tab/>
      <w:t xml:space="preserve">                    </w:t>
    </w:r>
    <w:r w:rsidR="00FC2647" w:rsidRPr="00FC2647">
      <w:rPr>
        <w:rFonts w:ascii="Arial" w:hAnsi="Arial" w:cs="Arial"/>
        <w:sz w:val="16"/>
        <w:szCs w:val="16"/>
      </w:rPr>
      <w:t xml:space="preserve">Stránka </w:t>
    </w:r>
    <w:r w:rsidR="00FC2647" w:rsidRPr="00FC2647">
      <w:rPr>
        <w:rFonts w:ascii="Arial" w:hAnsi="Arial" w:cs="Arial"/>
        <w:b/>
        <w:bCs/>
        <w:sz w:val="16"/>
        <w:szCs w:val="16"/>
      </w:rPr>
      <w:fldChar w:fldCharType="begin"/>
    </w:r>
    <w:r w:rsidR="00FC2647" w:rsidRPr="00FC2647">
      <w:rPr>
        <w:rFonts w:ascii="Arial" w:hAnsi="Arial" w:cs="Arial"/>
        <w:b/>
        <w:bCs/>
        <w:sz w:val="16"/>
        <w:szCs w:val="16"/>
      </w:rPr>
      <w:instrText>PAGE  \* Arabic  \* MERGEFORMAT</w:instrText>
    </w:r>
    <w:r w:rsidR="00FC2647" w:rsidRPr="00FC2647">
      <w:rPr>
        <w:rFonts w:ascii="Arial" w:hAnsi="Arial" w:cs="Arial"/>
        <w:b/>
        <w:bCs/>
        <w:sz w:val="16"/>
        <w:szCs w:val="16"/>
      </w:rPr>
      <w:fldChar w:fldCharType="separate"/>
    </w:r>
    <w:r w:rsidR="00863C8A">
      <w:rPr>
        <w:rFonts w:ascii="Arial" w:hAnsi="Arial" w:cs="Arial"/>
        <w:b/>
        <w:bCs/>
        <w:noProof/>
        <w:sz w:val="16"/>
        <w:szCs w:val="16"/>
      </w:rPr>
      <w:t>4</w:t>
    </w:r>
    <w:r w:rsidR="00FC2647" w:rsidRPr="00FC2647">
      <w:rPr>
        <w:rFonts w:ascii="Arial" w:hAnsi="Arial" w:cs="Arial"/>
        <w:b/>
        <w:bCs/>
        <w:sz w:val="16"/>
        <w:szCs w:val="16"/>
      </w:rPr>
      <w:fldChar w:fldCharType="end"/>
    </w:r>
    <w:r w:rsidR="00FC2647" w:rsidRPr="00FC2647">
      <w:rPr>
        <w:rFonts w:ascii="Arial" w:hAnsi="Arial" w:cs="Arial"/>
        <w:sz w:val="16"/>
        <w:szCs w:val="16"/>
      </w:rPr>
      <w:t xml:space="preserve"> z </w:t>
    </w:r>
    <w:r w:rsidR="00FC2647" w:rsidRPr="00FC2647">
      <w:rPr>
        <w:rFonts w:ascii="Arial" w:hAnsi="Arial" w:cs="Arial"/>
        <w:b/>
        <w:bCs/>
        <w:sz w:val="16"/>
        <w:szCs w:val="16"/>
      </w:rPr>
      <w:fldChar w:fldCharType="begin"/>
    </w:r>
    <w:r w:rsidR="00FC2647" w:rsidRPr="00FC2647">
      <w:rPr>
        <w:rFonts w:ascii="Arial" w:hAnsi="Arial" w:cs="Arial"/>
        <w:b/>
        <w:bCs/>
        <w:sz w:val="16"/>
        <w:szCs w:val="16"/>
      </w:rPr>
      <w:instrText>NUMPAGES  \* Arabic  \* MERGEFORMAT</w:instrText>
    </w:r>
    <w:r w:rsidR="00FC2647" w:rsidRPr="00FC2647">
      <w:rPr>
        <w:rFonts w:ascii="Arial" w:hAnsi="Arial" w:cs="Arial"/>
        <w:b/>
        <w:bCs/>
        <w:sz w:val="16"/>
        <w:szCs w:val="16"/>
      </w:rPr>
      <w:fldChar w:fldCharType="separate"/>
    </w:r>
    <w:r w:rsidR="00863C8A">
      <w:rPr>
        <w:rFonts w:ascii="Arial" w:hAnsi="Arial" w:cs="Arial"/>
        <w:b/>
        <w:bCs/>
        <w:noProof/>
        <w:sz w:val="16"/>
        <w:szCs w:val="16"/>
      </w:rPr>
      <w:t>5</w:t>
    </w:r>
    <w:r w:rsidR="00FC2647" w:rsidRPr="00FC2647">
      <w:rPr>
        <w:rFonts w:ascii="Arial" w:hAnsi="Arial" w:cs="Arial"/>
        <w:b/>
        <w:bCs/>
        <w:sz w:val="16"/>
        <w:szCs w:val="16"/>
      </w:rPr>
      <w:fldChar w:fldCharType="end"/>
    </w:r>
  </w:p>
  <w:p w:rsidR="00A06D69" w:rsidRDefault="00A06D69" w:rsidP="00A06D69">
    <w:pPr>
      <w:pStyle w:val="Zhlav"/>
      <w:spacing w:line="276" w:lineRule="auto"/>
      <w:rPr>
        <w:rFonts w:ascii="Arial" w:hAnsi="Arial" w:cs="Arial"/>
      </w:rPr>
    </w:pPr>
  </w:p>
  <w:p w:rsidR="007F1B4C" w:rsidRPr="007F1B4C" w:rsidRDefault="00A06D69" w:rsidP="00A06D69">
    <w:pPr>
      <w:pStyle w:val="Zhlav"/>
      <w:spacing w:line="276" w:lineRule="auto"/>
      <w:rPr>
        <w:rFonts w:ascii="Arial" w:hAnsi="Arial" w:cs="Arial"/>
      </w:rPr>
    </w:pPr>
    <w:r>
      <w:rPr>
        <w:rFonts w:ascii="Arial" w:hAnsi="Arial" w:cs="Arial"/>
        <w:noProof/>
        <w:lang w:eastAsia="cs-CZ"/>
      </w:rPr>
      <mc:AlternateContent>
        <mc:Choice Requires="wps">
          <w:drawing>
            <wp:anchor distT="0" distB="0" distL="114300" distR="114300" simplePos="0" relativeHeight="251659264" behindDoc="0" locked="0" layoutInCell="1" allowOverlap="1" wp14:anchorId="5757CA96" wp14:editId="5E03C5FD">
              <wp:simplePos x="0" y="0"/>
              <wp:positionH relativeFrom="margin">
                <wp:posOffset>-328295</wp:posOffset>
              </wp:positionH>
              <wp:positionV relativeFrom="paragraph">
                <wp:posOffset>172720</wp:posOffset>
              </wp:positionV>
              <wp:extent cx="6505575" cy="0"/>
              <wp:effectExtent l="0" t="0" r="28575" b="19050"/>
              <wp:wrapNone/>
              <wp:docPr id="1" name="Přímá spojnice 1"/>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4D4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5pt,13.6pt" to="486.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" strokecolor="black [3200]" strokeweight=".5pt">
              <v:stroke joinstyle="miter"/>
              <w10:wrap anchorx="margin"/>
            </v:line>
          </w:pict>
        </mc:Fallback>
      </mc:AlternateContent>
    </w:r>
    <w:r w:rsidR="007F1B4C">
      <w:rPr>
        <w:rFonts w:ascii="Arial" w:hAnsi="Arial" w:cs="Arial"/>
      </w:rPr>
      <w:t>Mlýnská 36, 34506 Kdyně</w:t>
    </w:r>
    <w:r>
      <w:rPr>
        <w:rFonts w:ascii="Arial" w:hAnsi="Arial" w:cs="Arial"/>
      </w:rPr>
      <w:tab/>
    </w:r>
    <w:r w:rsidR="007F1B4C">
      <w:rPr>
        <w:rFonts w:ascii="Arial" w:hAnsi="Arial" w:cs="Arial"/>
      </w:rPr>
      <w:t>IČ.: 00575003</w:t>
    </w:r>
    <w:r>
      <w:rPr>
        <w:rFonts w:ascii="Arial" w:hAnsi="Arial" w:cs="Arial"/>
      </w:rPr>
      <w:tab/>
      <w:t>DIČ:</w:t>
    </w:r>
    <w:r w:rsidR="00FE05FA">
      <w:rPr>
        <w:rFonts w:ascii="Arial" w:hAnsi="Arial" w:cs="Arial"/>
      </w:rPr>
      <w:t xml:space="preserve"> </w:t>
    </w:r>
    <w:r w:rsidR="007F1B4C">
      <w:rPr>
        <w:rFonts w:ascii="Arial" w:hAnsi="Arial" w:cs="Arial"/>
      </w:rPr>
      <w:t>CZ</w:t>
    </w:r>
    <w:r w:rsidR="000F5AE9">
      <w:rPr>
        <w:rFonts w:ascii="Arial" w:hAnsi="Arial" w:cs="Arial"/>
      </w:rPr>
      <w:t>.:00575003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25" w:rsidRDefault="00941D6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92" o:spid="_x0000_s2049" type="#_x0000_t75" style="position:absolute;margin-left:0;margin-top:0;width:453.5pt;height:264.8pt;z-index:-251654144;mso-position-horizontal:center;mso-position-horizontal-relative:margin;mso-position-vertical:center;mso-position-vertical-relative:margin" o:allowincell="f">
          <v:imagedata r:id="rId1" o:title="logo_tsk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8A1"/>
    <w:multiLevelType w:val="hybridMultilevel"/>
    <w:tmpl w:val="1F56A18A"/>
    <w:lvl w:ilvl="0" w:tplc="59905670">
      <w:start w:val="1"/>
      <w:numFmt w:val="bullet"/>
      <w:lvlText w:val="-"/>
      <w:lvlJc w:val="left"/>
      <w:pPr>
        <w:ind w:left="2496" w:hanging="360"/>
      </w:pPr>
      <w:rPr>
        <w:rFonts w:ascii="Calibri" w:eastAsiaTheme="minorHAnsi" w:hAnsi="Calibri"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CC34978"/>
    <w:multiLevelType w:val="hybridMultilevel"/>
    <w:tmpl w:val="88B884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AD718A"/>
    <w:multiLevelType w:val="hybridMultilevel"/>
    <w:tmpl w:val="FF808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C259D1"/>
    <w:multiLevelType w:val="hybridMultilevel"/>
    <w:tmpl w:val="DC22B994"/>
    <w:lvl w:ilvl="0" w:tplc="D1F088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D029D"/>
    <w:multiLevelType w:val="hybridMultilevel"/>
    <w:tmpl w:val="8C122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D3157D"/>
    <w:multiLevelType w:val="hybridMultilevel"/>
    <w:tmpl w:val="706669FC"/>
    <w:lvl w:ilvl="0" w:tplc="59905670">
      <w:start w:val="1"/>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0EE3824"/>
    <w:multiLevelType w:val="hybridMultilevel"/>
    <w:tmpl w:val="C2C6ADBA"/>
    <w:lvl w:ilvl="0" w:tplc="5A40DC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71F3A"/>
    <w:multiLevelType w:val="hybridMultilevel"/>
    <w:tmpl w:val="105C0D2E"/>
    <w:lvl w:ilvl="0" w:tplc="007E38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743B60"/>
    <w:multiLevelType w:val="hybridMultilevel"/>
    <w:tmpl w:val="7326E548"/>
    <w:lvl w:ilvl="0" w:tplc="5C0EE7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FF4DB7"/>
    <w:multiLevelType w:val="hybridMultilevel"/>
    <w:tmpl w:val="7E34F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A10355"/>
    <w:multiLevelType w:val="hybridMultilevel"/>
    <w:tmpl w:val="B8344462"/>
    <w:lvl w:ilvl="0" w:tplc="B8D416B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6F073520"/>
    <w:multiLevelType w:val="hybridMultilevel"/>
    <w:tmpl w:val="9C76EC40"/>
    <w:lvl w:ilvl="0" w:tplc="59905670">
      <w:start w:val="1"/>
      <w:numFmt w:val="bullet"/>
      <w:lvlText w:val="-"/>
      <w:lvlJc w:val="left"/>
      <w:pPr>
        <w:ind w:left="2496" w:hanging="360"/>
      </w:pPr>
      <w:rPr>
        <w:rFonts w:ascii="Calibri" w:eastAsiaTheme="minorHAnsi" w:hAnsi="Calibri"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E6D6D05"/>
    <w:multiLevelType w:val="hybridMultilevel"/>
    <w:tmpl w:val="21AC4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
  </w:num>
  <w:num w:numId="5">
    <w:abstractNumId w:val="5"/>
  </w:num>
  <w:num w:numId="6">
    <w:abstractNumId w:val="11"/>
  </w:num>
  <w:num w:numId="7">
    <w:abstractNumId w:val="0"/>
  </w:num>
  <w:num w:numId="8">
    <w:abstractNumId w:val="3"/>
  </w:num>
  <w:num w:numId="9">
    <w:abstractNumId w:val="2"/>
  </w:num>
  <w:num w:numId="10">
    <w:abstractNumId w:val="4"/>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4C"/>
    <w:rsid w:val="00002ADE"/>
    <w:rsid w:val="0009391D"/>
    <w:rsid w:val="000C25E3"/>
    <w:rsid w:val="000C4337"/>
    <w:rsid w:val="000F5AE9"/>
    <w:rsid w:val="00132262"/>
    <w:rsid w:val="0013431B"/>
    <w:rsid w:val="00166EC5"/>
    <w:rsid w:val="001824C7"/>
    <w:rsid w:val="001A2908"/>
    <w:rsid w:val="001C3CD0"/>
    <w:rsid w:val="002173C6"/>
    <w:rsid w:val="00217FE4"/>
    <w:rsid w:val="00247A49"/>
    <w:rsid w:val="00291659"/>
    <w:rsid w:val="002F456F"/>
    <w:rsid w:val="0030102D"/>
    <w:rsid w:val="00352633"/>
    <w:rsid w:val="00360BE1"/>
    <w:rsid w:val="00375BD8"/>
    <w:rsid w:val="003C3222"/>
    <w:rsid w:val="003F7354"/>
    <w:rsid w:val="004F39B7"/>
    <w:rsid w:val="0058108C"/>
    <w:rsid w:val="005B5C5C"/>
    <w:rsid w:val="005F45E2"/>
    <w:rsid w:val="0062782B"/>
    <w:rsid w:val="0067187A"/>
    <w:rsid w:val="006C6ED4"/>
    <w:rsid w:val="006D6009"/>
    <w:rsid w:val="007678F0"/>
    <w:rsid w:val="007F0F6F"/>
    <w:rsid w:val="007F1B4C"/>
    <w:rsid w:val="00836F1C"/>
    <w:rsid w:val="00863C8A"/>
    <w:rsid w:val="0088636D"/>
    <w:rsid w:val="008F5771"/>
    <w:rsid w:val="00935847"/>
    <w:rsid w:val="00941D6B"/>
    <w:rsid w:val="00942412"/>
    <w:rsid w:val="0095467A"/>
    <w:rsid w:val="00962453"/>
    <w:rsid w:val="009770D7"/>
    <w:rsid w:val="009852F4"/>
    <w:rsid w:val="009E2AAE"/>
    <w:rsid w:val="009E7758"/>
    <w:rsid w:val="00A05E88"/>
    <w:rsid w:val="00A06D69"/>
    <w:rsid w:val="00A110AE"/>
    <w:rsid w:val="00A312CA"/>
    <w:rsid w:val="00B025AF"/>
    <w:rsid w:val="00B17934"/>
    <w:rsid w:val="00B8374C"/>
    <w:rsid w:val="00B851C5"/>
    <w:rsid w:val="00BC00BA"/>
    <w:rsid w:val="00BC67A2"/>
    <w:rsid w:val="00C1501C"/>
    <w:rsid w:val="00C32480"/>
    <w:rsid w:val="00C55676"/>
    <w:rsid w:val="00C64681"/>
    <w:rsid w:val="00C83CBE"/>
    <w:rsid w:val="00CB4028"/>
    <w:rsid w:val="00CE429C"/>
    <w:rsid w:val="00CE62D6"/>
    <w:rsid w:val="00D80930"/>
    <w:rsid w:val="00DC269E"/>
    <w:rsid w:val="00DE70C4"/>
    <w:rsid w:val="00E03043"/>
    <w:rsid w:val="00E03553"/>
    <w:rsid w:val="00E44F95"/>
    <w:rsid w:val="00E605DE"/>
    <w:rsid w:val="00E87176"/>
    <w:rsid w:val="00EC1279"/>
    <w:rsid w:val="00EF1FBA"/>
    <w:rsid w:val="00F01A25"/>
    <w:rsid w:val="00F31024"/>
    <w:rsid w:val="00F65B5B"/>
    <w:rsid w:val="00F66CA8"/>
    <w:rsid w:val="00FC2647"/>
    <w:rsid w:val="00FE05FA"/>
    <w:rsid w:val="00FF3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3BFEB8E-2E69-4779-A734-BDCD315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1B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B4C"/>
  </w:style>
  <w:style w:type="paragraph" w:styleId="Zpat">
    <w:name w:val="footer"/>
    <w:basedOn w:val="Normln"/>
    <w:link w:val="ZpatChar"/>
    <w:uiPriority w:val="99"/>
    <w:unhideWhenUsed/>
    <w:rsid w:val="007F1B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B4C"/>
  </w:style>
  <w:style w:type="paragraph" w:styleId="Textbubliny">
    <w:name w:val="Balloon Text"/>
    <w:basedOn w:val="Normln"/>
    <w:link w:val="TextbublinyChar"/>
    <w:uiPriority w:val="99"/>
    <w:semiHidden/>
    <w:unhideWhenUsed/>
    <w:rsid w:val="00D809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0930"/>
    <w:rPr>
      <w:rFonts w:ascii="Segoe UI" w:hAnsi="Segoe UI" w:cs="Segoe UI"/>
      <w:sz w:val="18"/>
      <w:szCs w:val="18"/>
    </w:rPr>
  </w:style>
  <w:style w:type="character" w:styleId="Hypertextovodkaz">
    <w:name w:val="Hyperlink"/>
    <w:basedOn w:val="Standardnpsmoodstavce"/>
    <w:uiPriority w:val="99"/>
    <w:unhideWhenUsed/>
    <w:rsid w:val="00FE05FA"/>
    <w:rPr>
      <w:color w:val="0563C1" w:themeColor="hyperlink"/>
      <w:u w:val="single"/>
    </w:rPr>
  </w:style>
  <w:style w:type="paragraph" w:styleId="Odstavecseseznamem">
    <w:name w:val="List Paragraph"/>
    <w:basedOn w:val="Normln"/>
    <w:uiPriority w:val="34"/>
    <w:qFormat/>
    <w:rsid w:val="004F39B7"/>
    <w:pPr>
      <w:ind w:left="720"/>
      <w:contextualSpacing/>
    </w:pPr>
  </w:style>
  <w:style w:type="paragraph" w:styleId="Bezmezer">
    <w:name w:val="No Spacing"/>
    <w:link w:val="BezmezerChar"/>
    <w:uiPriority w:val="1"/>
    <w:qFormat/>
    <w:rsid w:val="00FC264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C2647"/>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s@tskdyn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C7C6-2B45-4FD6-8137-50A88D58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Diviš</dc:creator>
  <cp:keywords/>
  <dc:description/>
  <cp:lastModifiedBy>TS Kdyně</cp:lastModifiedBy>
  <cp:revision>9</cp:revision>
  <cp:lastPrinted>2018-12-07T13:11:00Z</cp:lastPrinted>
  <dcterms:created xsi:type="dcterms:W3CDTF">2018-12-07T08:50:00Z</dcterms:created>
  <dcterms:modified xsi:type="dcterms:W3CDTF">2018-12-11T06:53:00Z</dcterms:modified>
</cp:coreProperties>
</file>